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华文楷体" w:eastAsia="黑体" w:cs="华文楷体"/>
          <w:bCs/>
          <w:sz w:val="32"/>
          <w:szCs w:val="32"/>
        </w:rPr>
        <w:t>附件</w:t>
      </w:r>
      <w:r>
        <w:rPr>
          <w:rFonts w:hint="eastAsia" w:ascii="黑体" w:hAnsi="华文楷体" w:eastAsia="黑体" w:cs="华文楷体"/>
          <w:bCs/>
          <w:sz w:val="32"/>
          <w:szCs w:val="32"/>
          <w:lang w:val="en-US" w:eastAsia="zh-CN"/>
        </w:rPr>
        <w:t>10</w:t>
      </w:r>
    </w:p>
    <w:p>
      <w:pPr>
        <w:spacing w:line="560" w:lineRule="exact"/>
        <w:rPr>
          <w:rFonts w:hint="eastAsia" w:ascii="仿宋_GB2312" w:hAnsi="华文楷体" w:eastAsia="仿宋_GB2312"/>
          <w:bCs/>
          <w:szCs w:val="21"/>
        </w:rPr>
      </w:pPr>
    </w:p>
    <w:p>
      <w:pPr>
        <w:spacing w:line="600" w:lineRule="exact"/>
        <w:jc w:val="center"/>
        <w:rPr>
          <w:rFonts w:hint="eastAsia" w:ascii="方正小标宋简体" w:hAnsi="华文中宋" w:eastAsia="方正小标宋简体" w:cs="华文中宋"/>
          <w:bCs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  <w:t>云南</w:t>
      </w:r>
      <w:r>
        <w:rPr>
          <w:rFonts w:hint="eastAsia" w:ascii="方正小标宋简体" w:hAnsi="华文中宋" w:eastAsia="方正小标宋简体" w:cs="华文中宋"/>
          <w:bCs/>
          <w:sz w:val="44"/>
          <w:szCs w:val="44"/>
        </w:rPr>
        <w:t>省统计</w:t>
      </w:r>
      <w:r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  <w:t>工作</w:t>
      </w:r>
      <w:r>
        <w:rPr>
          <w:rFonts w:hint="eastAsia" w:ascii="方正小标宋简体" w:hAnsi="华文中宋" w:eastAsia="方正小标宋简体" w:cs="华文中宋"/>
          <w:bCs/>
          <w:sz w:val="44"/>
          <w:szCs w:val="44"/>
        </w:rPr>
        <w:t>先进</w:t>
      </w:r>
      <w:r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  <w:t>集体</w:t>
      </w:r>
      <w:r>
        <w:rPr>
          <w:rFonts w:hint="eastAsia" w:ascii="方正小标宋简体" w:hAnsi="华文中宋" w:eastAsia="方正小标宋简体" w:cs="华文中宋"/>
          <w:bCs/>
          <w:sz w:val="44"/>
          <w:szCs w:val="44"/>
        </w:rPr>
        <w:t>征求意见表</w:t>
      </w:r>
    </w:p>
    <w:p>
      <w:pPr>
        <w:spacing w:line="400" w:lineRule="exact"/>
        <w:jc w:val="left"/>
        <w:rPr>
          <w:rFonts w:hint="eastAsia" w:ascii="华文中宋" w:hAnsi="华文中宋" w:eastAsia="华文中宋"/>
          <w:b/>
          <w:bCs/>
          <w:sz w:val="36"/>
          <w:szCs w:val="36"/>
        </w:rPr>
      </w:pPr>
    </w:p>
    <w:p>
      <w:pPr>
        <w:spacing w:after="312" w:afterLines="100" w:line="6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单位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名称</w:t>
      </w:r>
      <w:r>
        <w:rPr>
          <w:rFonts w:hint="eastAsia" w:ascii="仿宋" w:hAnsi="仿宋" w:eastAsia="仿宋" w:cs="宋体"/>
          <w:sz w:val="30"/>
          <w:szCs w:val="30"/>
        </w:rPr>
        <w:t>：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        </w:t>
      </w:r>
      <w:r>
        <w:rPr>
          <w:rFonts w:hint="eastAsia" w:ascii="仿宋" w:hAnsi="仿宋" w:eastAsia="仿宋" w:cs="宋体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单位类型</w:t>
      </w:r>
      <w:r>
        <w:rPr>
          <w:rFonts w:hint="eastAsia" w:ascii="仿宋" w:hAnsi="仿宋" w:eastAsia="仿宋" w:cs="宋体"/>
          <w:sz w:val="30"/>
          <w:szCs w:val="30"/>
        </w:rPr>
        <w:t>：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宋体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</w:t>
      </w:r>
    </w:p>
    <w:tbl>
      <w:tblPr>
        <w:tblStyle w:val="3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7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exac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组织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人事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455" w:type="dxa"/>
            <w:vAlign w:val="center"/>
          </w:tcPr>
          <w:p>
            <w:pPr>
              <w:spacing w:line="560" w:lineRule="exact"/>
              <w:ind w:firstLine="4800" w:firstLineChars="20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4800" w:firstLineChars="20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480" w:firstLineChars="145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4800" w:firstLineChars="20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（盖  章）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纪检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监察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455" w:type="dxa"/>
            <w:vAlign w:val="center"/>
          </w:tcPr>
          <w:p>
            <w:pPr>
              <w:spacing w:line="560" w:lineRule="exact"/>
              <w:ind w:firstLine="4800" w:firstLineChars="20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4800" w:firstLineChars="20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480" w:firstLineChars="145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4800" w:firstLineChars="20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（盖  章）</w:t>
            </w: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exac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公安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4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4560" w:firstLineChars="19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3480" w:firstLineChars="145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ind w:firstLine="4800" w:firstLineChars="20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（盖  章）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                             年   月   日</w:t>
            </w:r>
          </w:p>
        </w:tc>
      </w:tr>
    </w:tbl>
    <w:p>
      <w:pPr>
        <w:rPr>
          <w:rFonts w:hint="eastAsia" w:ascii="仿宋_GB2312" w:hAnsi="宋体" w:eastAsia="仿宋_GB2312" w:cs="仿宋_GB2312"/>
          <w:sz w:val="24"/>
          <w:szCs w:val="22"/>
        </w:rPr>
      </w:pPr>
      <w:r>
        <w:rPr>
          <w:rFonts w:hint="eastAsia" w:ascii="仿宋_GB2312" w:hAnsi="宋体" w:eastAsia="仿宋_GB2312" w:cs="仿宋_GB2312"/>
          <w:sz w:val="24"/>
        </w:rPr>
        <w:t>备注：</w:t>
      </w:r>
      <w:r>
        <w:rPr>
          <w:rFonts w:hint="eastAsia" w:ascii="仿宋_GB2312" w:hAnsi="宋体" w:eastAsia="仿宋_GB2312" w:cs="仿宋_GB2312"/>
          <w:sz w:val="24"/>
          <w:szCs w:val="22"/>
        </w:rPr>
        <w:t>1.按管理权限征求</w:t>
      </w:r>
      <w:r>
        <w:rPr>
          <w:rFonts w:hint="eastAsia" w:ascii="仿宋_GB2312" w:hAnsi="宋体" w:eastAsia="仿宋_GB2312" w:cs="仿宋_GB2312"/>
          <w:sz w:val="24"/>
          <w:szCs w:val="22"/>
          <w:lang w:eastAsia="zh-CN"/>
        </w:rPr>
        <w:t>组织人事、</w:t>
      </w:r>
      <w:r>
        <w:rPr>
          <w:rFonts w:hint="eastAsia" w:ascii="仿宋_GB2312" w:hAnsi="宋体" w:eastAsia="仿宋_GB2312" w:cs="仿宋_GB2312"/>
          <w:sz w:val="24"/>
          <w:szCs w:val="22"/>
        </w:rPr>
        <w:t>纪检监察</w:t>
      </w:r>
      <w:r>
        <w:rPr>
          <w:rFonts w:hint="eastAsia" w:ascii="仿宋_GB2312" w:hAnsi="宋体" w:eastAsia="仿宋_GB2312" w:cs="仿宋_GB2312"/>
          <w:sz w:val="24"/>
          <w:szCs w:val="22"/>
          <w:lang w:eastAsia="zh-CN"/>
        </w:rPr>
        <w:t>和公安部门</w:t>
      </w:r>
      <w:r>
        <w:rPr>
          <w:rFonts w:hint="eastAsia" w:ascii="仿宋_GB2312" w:hAnsi="宋体" w:eastAsia="仿宋_GB2312" w:cs="仿宋_GB2312"/>
          <w:sz w:val="24"/>
          <w:szCs w:val="22"/>
        </w:rPr>
        <w:t>意见。</w:t>
      </w:r>
      <w:bookmarkStart w:id="0" w:name="_GoBack"/>
      <w:bookmarkEnd w:id="0"/>
    </w:p>
    <w:p>
      <w:pPr>
        <w:pStyle w:val="2"/>
        <w:widowControl w:val="0"/>
        <w:numPr>
          <w:ilvl w:val="0"/>
          <w:numId w:val="0"/>
        </w:numPr>
        <w:ind w:firstLine="720" w:firstLineChars="300"/>
        <w:jc w:val="both"/>
        <w:rPr>
          <w:rFonts w:hint="eastAsia" w:ascii="仿宋_GB2312" w:hAnsi="宋体" w:eastAsia="仿宋_GB2312" w:cs="仿宋_GB2312"/>
          <w:sz w:val="24"/>
          <w:szCs w:val="22"/>
        </w:rPr>
      </w:pPr>
      <w:r>
        <w:rPr>
          <w:rFonts w:hint="eastAsia" w:ascii="仿宋_GB2312" w:hAnsi="宋体" w:eastAsia="仿宋_GB2312" w:cs="仿宋_GB2312"/>
          <w:sz w:val="24"/>
          <w:szCs w:val="22"/>
          <w:lang w:val="en-US" w:eastAsia="zh-CN"/>
        </w:rPr>
        <w:t>2.</w:t>
      </w:r>
      <w:r>
        <w:rPr>
          <w:rFonts w:hint="eastAsia" w:ascii="仿宋_GB2312" w:hAnsi="宋体" w:eastAsia="仿宋_GB2312" w:cs="仿宋_GB2312"/>
          <w:sz w:val="24"/>
          <w:szCs w:val="22"/>
        </w:rPr>
        <w:t>此表一式</w:t>
      </w:r>
      <w:r>
        <w:rPr>
          <w:rFonts w:hint="eastAsia" w:ascii="仿宋_GB2312" w:hAnsi="宋体" w:eastAsia="仿宋_GB2312" w:cs="仿宋_GB2312"/>
          <w:sz w:val="24"/>
          <w:szCs w:val="22"/>
          <w:lang w:val="en-US" w:eastAsia="zh-CN"/>
        </w:rPr>
        <w:t>5</w:t>
      </w:r>
      <w:r>
        <w:rPr>
          <w:rFonts w:hint="eastAsia" w:ascii="仿宋_GB2312" w:hAnsi="宋体" w:eastAsia="仿宋_GB2312" w:cs="仿宋_GB2312"/>
          <w:sz w:val="24"/>
          <w:szCs w:val="22"/>
        </w:rPr>
        <w:t>份，随推荐审批表一并报送。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6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张薇</cp:lastModifiedBy>
  <dcterms:modified xsi:type="dcterms:W3CDTF">2022-07-07T09:32:34Z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